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B50" w:rsidRPr="00375B50" w:rsidRDefault="001370E0" w:rsidP="00375B50">
      <w:pPr>
        <w:pStyle w:val="ConsPlusNormal"/>
        <w:ind w:firstLine="540"/>
        <w:jc w:val="both"/>
        <w:rPr>
          <w:rFonts w:ascii="Times New Roman" w:hAnsi="Times New Roman" w:cs="Times New Roman"/>
          <w:b/>
          <w:sz w:val="24"/>
          <w:szCs w:val="24"/>
        </w:rPr>
      </w:pPr>
      <w:r w:rsidRPr="00C00839">
        <w:rPr>
          <w:rFonts w:ascii="Times New Roman" w:hAnsi="Times New Roman" w:cs="Times New Roman"/>
          <w:b/>
          <w:sz w:val="24"/>
          <w:szCs w:val="24"/>
        </w:rPr>
        <w:t xml:space="preserve"> В соответствии с Законом Пермского к</w:t>
      </w:r>
      <w:r w:rsidR="00C00839" w:rsidRPr="00C00839">
        <w:rPr>
          <w:rFonts w:ascii="Times New Roman" w:hAnsi="Times New Roman" w:cs="Times New Roman"/>
          <w:b/>
          <w:sz w:val="24"/>
          <w:szCs w:val="24"/>
        </w:rPr>
        <w:t xml:space="preserve">рая от 8.12.2023 года № 255-ПК </w:t>
      </w:r>
      <w:r w:rsidRPr="00C00839">
        <w:rPr>
          <w:rFonts w:ascii="Times New Roman" w:hAnsi="Times New Roman" w:cs="Times New Roman"/>
          <w:b/>
          <w:sz w:val="24"/>
          <w:szCs w:val="24"/>
        </w:rPr>
        <w:t xml:space="preserve">правом на бесплатное предоставление земельного участка в собственность обладают </w:t>
      </w:r>
      <w:bookmarkStart w:id="0" w:name="P28"/>
      <w:bookmarkEnd w:id="0"/>
      <w:r w:rsidR="00375B50" w:rsidRPr="00375B50">
        <w:rPr>
          <w:rFonts w:ascii="Times New Roman" w:hAnsi="Times New Roman" w:cs="Times New Roman"/>
          <w:b/>
          <w:sz w:val="24"/>
          <w:szCs w:val="24"/>
        </w:rPr>
        <w:t>члены семей участников специальной военной операции, погибших (умерших) вследствие увечья (ранения, травмы, контузии) или заболевания, полученных ими в ходе участия в специальной военной операции (далее - члены семьи погибшего (умершего) участника специальной военной операции).</w:t>
      </w:r>
    </w:p>
    <w:p w:rsidR="00375B50" w:rsidRPr="00375B50" w:rsidRDefault="00375B50" w:rsidP="00375B50">
      <w:pPr>
        <w:pStyle w:val="ConsPlusNormal"/>
        <w:spacing w:before="200"/>
        <w:ind w:firstLine="540"/>
        <w:jc w:val="both"/>
        <w:rPr>
          <w:rFonts w:ascii="Times New Roman" w:hAnsi="Times New Roman" w:cs="Times New Roman"/>
          <w:sz w:val="24"/>
          <w:szCs w:val="24"/>
        </w:rPr>
      </w:pPr>
      <w:r w:rsidRPr="00375B50">
        <w:rPr>
          <w:rFonts w:ascii="Times New Roman" w:hAnsi="Times New Roman" w:cs="Times New Roman"/>
          <w:sz w:val="24"/>
          <w:szCs w:val="24"/>
        </w:rPr>
        <w:t>К</w:t>
      </w:r>
      <w:r w:rsidRPr="00375B50">
        <w:rPr>
          <w:rFonts w:ascii="Times New Roman" w:hAnsi="Times New Roman" w:cs="Times New Roman"/>
          <w:sz w:val="24"/>
          <w:szCs w:val="24"/>
        </w:rPr>
        <w:t xml:space="preserve"> членам семьи погибшего (умершего) участника специальной военной операции относятся зарегистрированные по месту жительс</w:t>
      </w:r>
      <w:r w:rsidRPr="00375B50">
        <w:rPr>
          <w:rFonts w:ascii="Times New Roman" w:hAnsi="Times New Roman" w:cs="Times New Roman"/>
          <w:sz w:val="24"/>
          <w:szCs w:val="24"/>
        </w:rPr>
        <w:t>тва на территории Чайковского городского округа</w:t>
      </w:r>
      <w:r w:rsidRPr="00375B50">
        <w:rPr>
          <w:rFonts w:ascii="Times New Roman" w:hAnsi="Times New Roman" w:cs="Times New Roman"/>
          <w:sz w:val="24"/>
          <w:szCs w:val="24"/>
        </w:rPr>
        <w:t>:</w:t>
      </w:r>
    </w:p>
    <w:p w:rsidR="00375B50" w:rsidRPr="00375B50" w:rsidRDefault="00375B50" w:rsidP="00375B50">
      <w:pPr>
        <w:pStyle w:val="ConsPlusNormal"/>
        <w:spacing w:before="200"/>
        <w:ind w:firstLine="540"/>
        <w:jc w:val="both"/>
        <w:rPr>
          <w:rFonts w:ascii="Times New Roman" w:hAnsi="Times New Roman" w:cs="Times New Roman"/>
          <w:sz w:val="24"/>
          <w:szCs w:val="24"/>
        </w:rPr>
      </w:pPr>
      <w:r w:rsidRPr="00375B50">
        <w:rPr>
          <w:rFonts w:ascii="Times New Roman" w:hAnsi="Times New Roman" w:cs="Times New Roman"/>
          <w:sz w:val="24"/>
          <w:szCs w:val="24"/>
        </w:rPr>
        <w:t>1) супруга (супруг), состоящая (состоящий) на день гибели (смерти) участника специальной военной операции в зарегистрированном браке с ним (с ней). При этом право на предоставление земельного участка в соответствии с настоящим Законом имеет супруга (супруг), не вступившая (не вступивший) в повторный брак;</w:t>
      </w:r>
    </w:p>
    <w:p w:rsidR="00375B50" w:rsidRPr="00375B50" w:rsidRDefault="00375B50" w:rsidP="00375B50">
      <w:pPr>
        <w:pStyle w:val="ConsPlusNormal"/>
        <w:spacing w:before="200"/>
        <w:ind w:firstLine="540"/>
        <w:jc w:val="both"/>
        <w:rPr>
          <w:rFonts w:ascii="Times New Roman" w:hAnsi="Times New Roman" w:cs="Times New Roman"/>
          <w:sz w:val="24"/>
          <w:szCs w:val="24"/>
        </w:rPr>
      </w:pPr>
      <w:r w:rsidRPr="00375B50">
        <w:rPr>
          <w:rFonts w:ascii="Times New Roman" w:hAnsi="Times New Roman" w:cs="Times New Roman"/>
          <w:sz w:val="24"/>
          <w:szCs w:val="24"/>
        </w:rPr>
        <w:t>2) родители участника специальной военной операции;</w:t>
      </w:r>
    </w:p>
    <w:p w:rsidR="00375B50" w:rsidRPr="00375B50" w:rsidRDefault="00375B50" w:rsidP="00375B50">
      <w:pPr>
        <w:pStyle w:val="ConsPlusNormal"/>
        <w:spacing w:before="200"/>
        <w:ind w:firstLine="540"/>
        <w:jc w:val="both"/>
        <w:rPr>
          <w:rFonts w:ascii="Times New Roman" w:hAnsi="Times New Roman" w:cs="Times New Roman"/>
          <w:sz w:val="24"/>
          <w:szCs w:val="24"/>
        </w:rPr>
      </w:pPr>
      <w:bookmarkStart w:id="1" w:name="P37"/>
      <w:bookmarkEnd w:id="1"/>
      <w:r w:rsidRPr="00375B50">
        <w:rPr>
          <w:rFonts w:ascii="Times New Roman" w:hAnsi="Times New Roman" w:cs="Times New Roman"/>
          <w:sz w:val="24"/>
          <w:szCs w:val="24"/>
        </w:rPr>
        <w:t>3) дети участника специальной военной операции,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AB17BF" w:rsidRPr="00AB17BF" w:rsidRDefault="00AB17BF" w:rsidP="00AB17BF">
      <w:pPr>
        <w:pStyle w:val="ConsPlusNormal"/>
        <w:spacing w:before="200"/>
        <w:ind w:firstLine="540"/>
        <w:jc w:val="both"/>
        <w:rPr>
          <w:rFonts w:ascii="Times New Roman" w:hAnsi="Times New Roman" w:cs="Times New Roman"/>
          <w:sz w:val="24"/>
          <w:szCs w:val="24"/>
        </w:rPr>
      </w:pPr>
    </w:p>
    <w:p w:rsidR="001370E0" w:rsidRPr="00C00839" w:rsidRDefault="001370E0" w:rsidP="00AB17BF">
      <w:pPr>
        <w:spacing w:line="240" w:lineRule="auto"/>
        <w:jc w:val="both"/>
        <w:rPr>
          <w:rFonts w:ascii="Times New Roman" w:hAnsi="Times New Roman" w:cs="Times New Roman"/>
          <w:i/>
          <w:sz w:val="24"/>
          <w:szCs w:val="24"/>
        </w:rPr>
      </w:pPr>
      <w:r w:rsidRPr="00C00839">
        <w:rPr>
          <w:rFonts w:ascii="Times New Roman" w:hAnsi="Times New Roman" w:cs="Times New Roman"/>
          <w:i/>
          <w:sz w:val="24"/>
          <w:szCs w:val="24"/>
        </w:rPr>
        <w:t xml:space="preserve">К заявлению прилагаются </w:t>
      </w:r>
      <w:r w:rsidR="00AB17BF" w:rsidRPr="00C00839">
        <w:rPr>
          <w:rFonts w:ascii="Times New Roman" w:hAnsi="Times New Roman" w:cs="Times New Roman"/>
          <w:i/>
          <w:sz w:val="24"/>
          <w:szCs w:val="24"/>
        </w:rPr>
        <w:t xml:space="preserve">следующие </w:t>
      </w:r>
      <w:r w:rsidRPr="00C00839">
        <w:rPr>
          <w:rFonts w:ascii="Times New Roman" w:hAnsi="Times New Roman" w:cs="Times New Roman"/>
          <w:i/>
          <w:sz w:val="24"/>
          <w:szCs w:val="24"/>
        </w:rPr>
        <w:t xml:space="preserve">документы: </w:t>
      </w:r>
    </w:p>
    <w:p w:rsidR="00375B50" w:rsidRPr="00375B50" w:rsidRDefault="00375B50" w:rsidP="00375B50">
      <w:pPr>
        <w:pStyle w:val="ConsPlusNormal"/>
        <w:spacing w:before="200"/>
        <w:ind w:firstLine="540"/>
        <w:jc w:val="both"/>
        <w:rPr>
          <w:rFonts w:ascii="Times New Roman" w:hAnsi="Times New Roman" w:cs="Times New Roman"/>
          <w:sz w:val="24"/>
          <w:szCs w:val="24"/>
        </w:rPr>
      </w:pPr>
      <w:r w:rsidRPr="00375B50">
        <w:rPr>
          <w:rFonts w:ascii="Times New Roman" w:hAnsi="Times New Roman" w:cs="Times New Roman"/>
          <w:sz w:val="24"/>
          <w:szCs w:val="24"/>
        </w:rPr>
        <w:t>а) копии паспортов гражданина Российской Федерации;</w:t>
      </w:r>
    </w:p>
    <w:p w:rsidR="00375B50" w:rsidRPr="00375B50" w:rsidRDefault="00375B50" w:rsidP="00375B50">
      <w:pPr>
        <w:pStyle w:val="ConsPlusNormal"/>
        <w:spacing w:before="200"/>
        <w:ind w:firstLine="540"/>
        <w:jc w:val="both"/>
        <w:rPr>
          <w:rFonts w:ascii="Times New Roman" w:hAnsi="Times New Roman" w:cs="Times New Roman"/>
          <w:sz w:val="24"/>
          <w:szCs w:val="24"/>
        </w:rPr>
      </w:pPr>
      <w:r w:rsidRPr="00375B50">
        <w:rPr>
          <w:rFonts w:ascii="Times New Roman" w:hAnsi="Times New Roman" w:cs="Times New Roman"/>
          <w:sz w:val="24"/>
          <w:szCs w:val="24"/>
        </w:rPr>
        <w:t>б) копии свидетельств о рождении детей;</w:t>
      </w:r>
    </w:p>
    <w:p w:rsidR="00375B50" w:rsidRPr="00375B50" w:rsidRDefault="00375B50" w:rsidP="00375B50">
      <w:pPr>
        <w:pStyle w:val="ConsPlusNormal"/>
        <w:spacing w:before="200"/>
        <w:ind w:firstLine="540"/>
        <w:jc w:val="both"/>
        <w:rPr>
          <w:rFonts w:ascii="Times New Roman" w:hAnsi="Times New Roman" w:cs="Times New Roman"/>
          <w:sz w:val="24"/>
          <w:szCs w:val="24"/>
        </w:rPr>
      </w:pPr>
      <w:r w:rsidRPr="00375B50">
        <w:rPr>
          <w:rFonts w:ascii="Times New Roman" w:hAnsi="Times New Roman" w:cs="Times New Roman"/>
          <w:sz w:val="24"/>
          <w:szCs w:val="24"/>
        </w:rPr>
        <w:t>в) копия свидетельства о браке;</w:t>
      </w:r>
    </w:p>
    <w:p w:rsidR="00375B50" w:rsidRPr="00375B50" w:rsidRDefault="00375B50" w:rsidP="00375B50">
      <w:pPr>
        <w:pStyle w:val="ConsPlusNormal"/>
        <w:spacing w:before="200"/>
        <w:ind w:firstLine="540"/>
        <w:jc w:val="both"/>
        <w:rPr>
          <w:rFonts w:ascii="Times New Roman" w:hAnsi="Times New Roman" w:cs="Times New Roman"/>
          <w:sz w:val="24"/>
          <w:szCs w:val="24"/>
        </w:rPr>
      </w:pPr>
      <w:r w:rsidRPr="00375B50">
        <w:rPr>
          <w:rFonts w:ascii="Times New Roman" w:hAnsi="Times New Roman" w:cs="Times New Roman"/>
          <w:sz w:val="24"/>
          <w:szCs w:val="24"/>
        </w:rPr>
        <w:t>г) справка, подтверждающая факт обучения в образовательной организации по очной форме обучения, - для детей в возрасте до 23 лет, обучающихся в образовательных организациях по очной форме обучения;</w:t>
      </w:r>
    </w:p>
    <w:p w:rsidR="00375B50" w:rsidRPr="00375B50" w:rsidRDefault="00375B50" w:rsidP="00375B50">
      <w:pPr>
        <w:pStyle w:val="ConsPlusNormal"/>
        <w:spacing w:before="200"/>
        <w:ind w:firstLine="540"/>
        <w:jc w:val="both"/>
        <w:rPr>
          <w:rFonts w:ascii="Times New Roman" w:hAnsi="Times New Roman" w:cs="Times New Roman"/>
          <w:sz w:val="24"/>
          <w:szCs w:val="24"/>
        </w:rPr>
      </w:pPr>
      <w:r w:rsidRPr="00375B50">
        <w:rPr>
          <w:rFonts w:ascii="Times New Roman" w:hAnsi="Times New Roman" w:cs="Times New Roman"/>
          <w:sz w:val="24"/>
          <w:szCs w:val="24"/>
        </w:rPr>
        <w:t>д) копия справки федерального государственного учреждения медико-социальной экспертизы об установлении ребенку инвалидности;</w:t>
      </w:r>
    </w:p>
    <w:p w:rsidR="00375B50" w:rsidRPr="00375B50" w:rsidRDefault="00375B50" w:rsidP="00375B50">
      <w:pPr>
        <w:pStyle w:val="ConsPlusNormal"/>
        <w:spacing w:before="200"/>
        <w:ind w:firstLine="540"/>
        <w:jc w:val="both"/>
        <w:rPr>
          <w:rFonts w:ascii="Times New Roman" w:hAnsi="Times New Roman" w:cs="Times New Roman"/>
          <w:sz w:val="24"/>
          <w:szCs w:val="24"/>
        </w:rPr>
      </w:pPr>
      <w:r w:rsidRPr="00375B50">
        <w:rPr>
          <w:rFonts w:ascii="Times New Roman" w:hAnsi="Times New Roman" w:cs="Times New Roman"/>
          <w:sz w:val="24"/>
          <w:szCs w:val="24"/>
        </w:rPr>
        <w:t>е) копии документов, подтверждающих регистрацию участника специальной военной операции по месту жительс</w:t>
      </w:r>
      <w:r>
        <w:rPr>
          <w:rFonts w:ascii="Times New Roman" w:hAnsi="Times New Roman" w:cs="Times New Roman"/>
          <w:sz w:val="24"/>
          <w:szCs w:val="24"/>
        </w:rPr>
        <w:t>тва на территории Чайковского городского округа</w:t>
      </w:r>
      <w:r w:rsidRPr="00375B50">
        <w:rPr>
          <w:rFonts w:ascii="Times New Roman" w:hAnsi="Times New Roman" w:cs="Times New Roman"/>
          <w:sz w:val="24"/>
          <w:szCs w:val="24"/>
        </w:rPr>
        <w:t xml:space="preserve"> либо по месту пребыва</w:t>
      </w:r>
      <w:r>
        <w:rPr>
          <w:rFonts w:ascii="Times New Roman" w:hAnsi="Times New Roman" w:cs="Times New Roman"/>
          <w:sz w:val="24"/>
          <w:szCs w:val="24"/>
        </w:rPr>
        <w:t>ния на территории Чайковского городского округа</w:t>
      </w:r>
      <w:r w:rsidRPr="00375B50">
        <w:rPr>
          <w:rFonts w:ascii="Times New Roman" w:hAnsi="Times New Roman" w:cs="Times New Roman"/>
          <w:sz w:val="24"/>
          <w:szCs w:val="24"/>
        </w:rPr>
        <w:t>;</w:t>
      </w:r>
    </w:p>
    <w:p w:rsidR="00375B50" w:rsidRPr="00375B50" w:rsidRDefault="00375B50" w:rsidP="00375B50">
      <w:pPr>
        <w:pStyle w:val="ConsPlusNormal"/>
        <w:spacing w:before="200"/>
        <w:ind w:firstLine="540"/>
        <w:jc w:val="both"/>
        <w:rPr>
          <w:rFonts w:ascii="Times New Roman" w:hAnsi="Times New Roman" w:cs="Times New Roman"/>
          <w:sz w:val="24"/>
          <w:szCs w:val="24"/>
        </w:rPr>
      </w:pPr>
      <w:r w:rsidRPr="00375B50">
        <w:rPr>
          <w:rFonts w:ascii="Times New Roman" w:hAnsi="Times New Roman" w:cs="Times New Roman"/>
          <w:sz w:val="24"/>
          <w:szCs w:val="24"/>
        </w:rPr>
        <w:t>ж) письменное согласие (отказ) всех членов семьи погибшего (умершего) участника специальной военной операции;</w:t>
      </w:r>
    </w:p>
    <w:p w:rsidR="00375B50" w:rsidRPr="00375B50" w:rsidRDefault="00375B50" w:rsidP="00375B50">
      <w:pPr>
        <w:pStyle w:val="ConsPlusNormal"/>
        <w:spacing w:before="200"/>
        <w:ind w:firstLine="540"/>
        <w:jc w:val="both"/>
        <w:rPr>
          <w:rFonts w:ascii="Times New Roman" w:hAnsi="Times New Roman" w:cs="Times New Roman"/>
          <w:sz w:val="24"/>
          <w:szCs w:val="24"/>
        </w:rPr>
      </w:pPr>
      <w:r w:rsidRPr="00375B50">
        <w:rPr>
          <w:rFonts w:ascii="Times New Roman" w:hAnsi="Times New Roman" w:cs="Times New Roman"/>
          <w:sz w:val="24"/>
          <w:szCs w:val="24"/>
        </w:rPr>
        <w:t>з) копия свидетельства о смерти участника специальной военной операции либо решения суда об объявлении гражданина, являвшегося участником специальной военной операции, умершим;</w:t>
      </w:r>
    </w:p>
    <w:p w:rsidR="00375B50" w:rsidRPr="00375B50" w:rsidRDefault="00375B50" w:rsidP="00375B50">
      <w:pPr>
        <w:pStyle w:val="ConsPlusNormal"/>
        <w:spacing w:before="200"/>
        <w:ind w:firstLine="540"/>
        <w:jc w:val="both"/>
        <w:rPr>
          <w:rFonts w:ascii="Times New Roman" w:hAnsi="Times New Roman" w:cs="Times New Roman"/>
          <w:sz w:val="24"/>
          <w:szCs w:val="24"/>
        </w:rPr>
      </w:pPr>
      <w:r w:rsidRPr="00375B50">
        <w:rPr>
          <w:rFonts w:ascii="Times New Roman" w:hAnsi="Times New Roman" w:cs="Times New Roman"/>
          <w:sz w:val="24"/>
          <w:szCs w:val="24"/>
        </w:rPr>
        <w:t>и) копия удостоверения члена семьи ветерана боевых действий единого образца;</w:t>
      </w:r>
    </w:p>
    <w:p w:rsidR="00375B50" w:rsidRDefault="00375B50" w:rsidP="00375B50">
      <w:pPr>
        <w:pStyle w:val="ConsPlusNormal"/>
        <w:spacing w:before="200"/>
        <w:ind w:firstLine="540"/>
        <w:jc w:val="both"/>
      </w:pPr>
      <w:r w:rsidRPr="00375B50">
        <w:rPr>
          <w:rFonts w:ascii="Times New Roman" w:hAnsi="Times New Roman" w:cs="Times New Roman"/>
          <w:sz w:val="24"/>
          <w:szCs w:val="24"/>
        </w:rPr>
        <w:t>к) копии документов, подтверждающих наличие у погибшего (умершего) участника специальной военной операции звания Героя Российской Федерации или награждение орденами Российской Федерации за заслуги, проявленные в ходе участия в специальной военной опе</w:t>
      </w:r>
      <w:r>
        <w:t>рации.</w:t>
      </w:r>
    </w:p>
    <w:p w:rsidR="00AB17BF" w:rsidRDefault="00AB17BF" w:rsidP="00AB17BF">
      <w:pPr>
        <w:tabs>
          <w:tab w:val="left" w:pos="284"/>
        </w:tabs>
      </w:pPr>
      <w:r>
        <w:t xml:space="preserve">        </w:t>
      </w:r>
    </w:p>
    <w:p w:rsidR="00375B50" w:rsidRDefault="00375B50" w:rsidP="00375B50">
      <w:pPr>
        <w:jc w:val="both"/>
        <w:rPr>
          <w:rFonts w:ascii="Times New Roman" w:hAnsi="Times New Roman" w:cs="Times New Roman"/>
          <w:b/>
          <w:sz w:val="28"/>
          <w:szCs w:val="28"/>
        </w:rPr>
      </w:pPr>
      <w:r w:rsidRPr="00E9533A">
        <w:rPr>
          <w:rFonts w:ascii="Times New Roman" w:hAnsi="Times New Roman" w:cs="Times New Roman"/>
          <w:b/>
          <w:sz w:val="28"/>
          <w:szCs w:val="28"/>
        </w:rPr>
        <w:t>Участники СВО должны быть удостоены звания Героя Российской Федерации или награждены орденами Российской Федерации за заслуги, проявленные в ходе участия в СВО.</w:t>
      </w:r>
    </w:p>
    <w:p w:rsidR="00E9533A" w:rsidRDefault="00E9533A" w:rsidP="00E9533A">
      <w:pPr>
        <w:jc w:val="both"/>
        <w:rPr>
          <w:rFonts w:ascii="Times New Roman" w:hAnsi="Times New Roman" w:cs="Times New Roman"/>
          <w:b/>
          <w:sz w:val="28"/>
          <w:szCs w:val="28"/>
        </w:rPr>
      </w:pPr>
      <w:bookmarkStart w:id="2" w:name="_GoBack"/>
      <w:bookmarkEnd w:id="2"/>
    </w:p>
    <w:p w:rsidR="00E9533A" w:rsidRPr="00E9533A" w:rsidRDefault="00E9533A" w:rsidP="00E9533A">
      <w:pPr>
        <w:pStyle w:val="ConsPlusNormal"/>
        <w:spacing w:before="200"/>
        <w:ind w:firstLine="540"/>
        <w:rPr>
          <w:rFonts w:ascii="Times New Roman" w:hAnsi="Times New Roman" w:cs="Times New Roman"/>
          <w:b/>
          <w:sz w:val="24"/>
          <w:szCs w:val="24"/>
        </w:rPr>
      </w:pPr>
      <w:r w:rsidRPr="00E9533A">
        <w:rPr>
          <w:rFonts w:ascii="Times New Roman" w:hAnsi="Times New Roman" w:cs="Times New Roman"/>
          <w:b/>
          <w:sz w:val="24"/>
          <w:szCs w:val="24"/>
        </w:rPr>
        <w:t>Право на бесплатное предоставление земельных участков в собственность для участников СВО возникает при одновременном соблюдении следующих условий:</w:t>
      </w:r>
    </w:p>
    <w:p w:rsidR="00E9533A" w:rsidRPr="00E9533A" w:rsidRDefault="00E9533A" w:rsidP="00E9533A">
      <w:pPr>
        <w:pStyle w:val="ConsPlusNormal"/>
        <w:spacing w:before="200"/>
        <w:ind w:firstLine="540"/>
        <w:jc w:val="both"/>
        <w:rPr>
          <w:rFonts w:ascii="Times New Roman" w:hAnsi="Times New Roman" w:cs="Times New Roman"/>
          <w:sz w:val="24"/>
          <w:szCs w:val="24"/>
        </w:rPr>
      </w:pPr>
      <w:r w:rsidRPr="00E9533A">
        <w:rPr>
          <w:rFonts w:ascii="Times New Roman" w:hAnsi="Times New Roman" w:cs="Times New Roman"/>
          <w:sz w:val="24"/>
          <w:szCs w:val="24"/>
        </w:rPr>
        <w:t>1) участник специальной военной операции на день завершения своего участия в специальной военной операции зарегистрирован по месту жительс</w:t>
      </w:r>
      <w:r>
        <w:rPr>
          <w:rFonts w:ascii="Times New Roman" w:hAnsi="Times New Roman" w:cs="Times New Roman"/>
          <w:sz w:val="24"/>
          <w:szCs w:val="24"/>
        </w:rPr>
        <w:t>тва на территории Чайковского городского округа</w:t>
      </w:r>
      <w:r w:rsidRPr="00E9533A">
        <w:rPr>
          <w:rFonts w:ascii="Times New Roman" w:hAnsi="Times New Roman" w:cs="Times New Roman"/>
          <w:sz w:val="24"/>
          <w:szCs w:val="24"/>
        </w:rPr>
        <w:t>, а при отсутствии такой регистрации - по месту пребыва</w:t>
      </w:r>
      <w:r>
        <w:rPr>
          <w:rFonts w:ascii="Times New Roman" w:hAnsi="Times New Roman" w:cs="Times New Roman"/>
          <w:sz w:val="24"/>
          <w:szCs w:val="24"/>
        </w:rPr>
        <w:t>ния на территории Чайковского городского округа</w:t>
      </w:r>
      <w:r w:rsidRPr="00E9533A">
        <w:rPr>
          <w:rFonts w:ascii="Times New Roman" w:hAnsi="Times New Roman" w:cs="Times New Roman"/>
          <w:sz w:val="24"/>
          <w:szCs w:val="24"/>
        </w:rPr>
        <w:t>;</w:t>
      </w:r>
    </w:p>
    <w:p w:rsidR="00E9533A" w:rsidRPr="00E9533A" w:rsidRDefault="00E9533A" w:rsidP="00E9533A">
      <w:pPr>
        <w:pStyle w:val="ConsPlusNormal"/>
        <w:spacing w:before="200"/>
        <w:ind w:firstLine="540"/>
        <w:jc w:val="both"/>
        <w:rPr>
          <w:rFonts w:ascii="Times New Roman" w:hAnsi="Times New Roman" w:cs="Times New Roman"/>
          <w:sz w:val="24"/>
          <w:szCs w:val="24"/>
        </w:rPr>
      </w:pPr>
      <w:r w:rsidRPr="00E9533A">
        <w:rPr>
          <w:rFonts w:ascii="Times New Roman" w:hAnsi="Times New Roman" w:cs="Times New Roman"/>
          <w:sz w:val="24"/>
          <w:szCs w:val="24"/>
        </w:rPr>
        <w:t>2) участник специальной военной операции, члены семьи погибшего (умершего) участника специальной военной операции не имеют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имеют на праве собственности, пожизненного наследуемого владения или постоянного (бессрочного) пользования земельный участок (земельные участки, части земельных участков, находящихся в общей собственности членов семьи погибшего (умершего) участника специальной военной операции), расположенный (расположенные) на территории Пермского края, размер которого (которых в сумме) меньше предельного (минимального) размера, установленного правилами землепользования и застройки и градостроительными регламентами соответствующего муниципального образования Пермского края по месту расположения такого земельного участка (части земельного участка, земельных участков);</w:t>
      </w:r>
    </w:p>
    <w:p w:rsidR="00E9533A" w:rsidRPr="00E9533A" w:rsidRDefault="00E9533A" w:rsidP="00E9533A">
      <w:pPr>
        <w:pStyle w:val="ConsPlusNormal"/>
        <w:spacing w:before="200"/>
        <w:ind w:firstLine="540"/>
        <w:jc w:val="both"/>
        <w:rPr>
          <w:rFonts w:ascii="Times New Roman" w:hAnsi="Times New Roman" w:cs="Times New Roman"/>
          <w:sz w:val="24"/>
          <w:szCs w:val="24"/>
        </w:rPr>
      </w:pPr>
      <w:bookmarkStart w:id="3" w:name="P41"/>
      <w:bookmarkEnd w:id="3"/>
      <w:r w:rsidRPr="00E9533A">
        <w:rPr>
          <w:rFonts w:ascii="Times New Roman" w:hAnsi="Times New Roman" w:cs="Times New Roman"/>
          <w:sz w:val="24"/>
          <w:szCs w:val="24"/>
        </w:rPr>
        <w:t xml:space="preserve">3) участник специальной военной операции, члены семьи погибшего (умершего) участника специальной военной операции на дату подачи заявления о постановке на учет в целях бесплатного предоставления земельного участка в собственность (далее - заявление) </w:t>
      </w:r>
      <w:r w:rsidRPr="008143C9">
        <w:rPr>
          <w:rFonts w:ascii="Times New Roman" w:hAnsi="Times New Roman" w:cs="Times New Roman"/>
          <w:i/>
          <w:sz w:val="24"/>
          <w:szCs w:val="24"/>
        </w:rPr>
        <w:t>с 6 июня 2023 года не осуществляли сделки по отчуждению земельного участка</w:t>
      </w:r>
      <w:r w:rsidRPr="00E9533A">
        <w:rPr>
          <w:rFonts w:ascii="Times New Roman" w:hAnsi="Times New Roman" w:cs="Times New Roman"/>
          <w:sz w:val="24"/>
          <w:szCs w:val="24"/>
        </w:rPr>
        <w:t xml:space="preserve">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Пермского края, размер которого (которых в сумме) равен или превышает предельный (минимальный) размер, установленный правилами землепользования и застройки и градостроительными регламентами соответствующего муниципального образования Пермского края по месту расположения такого земельного участка (части земельного участка, земельных участков);</w:t>
      </w:r>
    </w:p>
    <w:p w:rsidR="00E9533A" w:rsidRPr="00E9533A" w:rsidRDefault="00E9533A" w:rsidP="00E9533A">
      <w:pPr>
        <w:pStyle w:val="ConsPlusNormal"/>
        <w:spacing w:before="200"/>
        <w:ind w:firstLine="540"/>
        <w:jc w:val="both"/>
        <w:rPr>
          <w:rFonts w:ascii="Times New Roman" w:hAnsi="Times New Roman" w:cs="Times New Roman"/>
          <w:sz w:val="24"/>
          <w:szCs w:val="24"/>
        </w:rPr>
      </w:pPr>
      <w:r w:rsidRPr="00E9533A">
        <w:rPr>
          <w:rFonts w:ascii="Times New Roman" w:hAnsi="Times New Roman" w:cs="Times New Roman"/>
          <w:sz w:val="24"/>
          <w:szCs w:val="24"/>
        </w:rPr>
        <w:t xml:space="preserve">4) участнику специальной военной операции или члену семьи погибшего (умершего) участника специальной военной операции не предоставлялся ранее земельный участок в соответствии с настоящим Законом или по иным основаниям, предусмотренным </w:t>
      </w:r>
      <w:hyperlink r:id="rId5" w:tooltip="&quot;Земельный кодекс Российской Федерации&quot; от 25.10.2001 N 136-ФЗ (ред. от 25.12.2023) (с изм. и доп., вступ. в силу с 05.01.2024) {КонсультантПлюс}">
        <w:r w:rsidRPr="00E9533A">
          <w:rPr>
            <w:rFonts w:ascii="Times New Roman" w:hAnsi="Times New Roman" w:cs="Times New Roman"/>
            <w:color w:val="0000FF"/>
            <w:sz w:val="24"/>
            <w:szCs w:val="24"/>
          </w:rPr>
          <w:t>подпунктами 6</w:t>
        </w:r>
      </w:hyperlink>
      <w:r w:rsidRPr="00E9533A">
        <w:rPr>
          <w:rFonts w:ascii="Times New Roman" w:hAnsi="Times New Roman" w:cs="Times New Roman"/>
          <w:sz w:val="24"/>
          <w:szCs w:val="24"/>
        </w:rPr>
        <w:t xml:space="preserve">, </w:t>
      </w:r>
      <w:hyperlink r:id="rId6" w:tooltip="&quot;Земельный кодекс Российской Федерации&quot; от 25.10.2001 N 136-ФЗ (ред. от 25.12.2023) (с изм. и доп., вступ. в силу с 05.01.2024) {КонсультантПлюс}">
        <w:r w:rsidRPr="00E9533A">
          <w:rPr>
            <w:rFonts w:ascii="Times New Roman" w:hAnsi="Times New Roman" w:cs="Times New Roman"/>
            <w:color w:val="0000FF"/>
            <w:sz w:val="24"/>
            <w:szCs w:val="24"/>
          </w:rPr>
          <w:t>7 статьи 39.5</w:t>
        </w:r>
      </w:hyperlink>
      <w:r w:rsidRPr="00E9533A">
        <w:rPr>
          <w:rFonts w:ascii="Times New Roman" w:hAnsi="Times New Roman" w:cs="Times New Roman"/>
          <w:sz w:val="24"/>
          <w:szCs w:val="24"/>
        </w:rPr>
        <w:t xml:space="preserve"> Земельного кодекса Российской Федерации.</w:t>
      </w:r>
    </w:p>
    <w:p w:rsidR="00E9533A" w:rsidRPr="00E9533A" w:rsidRDefault="00E9533A" w:rsidP="00E9533A">
      <w:pPr>
        <w:jc w:val="both"/>
        <w:rPr>
          <w:rFonts w:ascii="Times New Roman" w:hAnsi="Times New Roman" w:cs="Times New Roman"/>
          <w:b/>
          <w:sz w:val="28"/>
          <w:szCs w:val="28"/>
        </w:rPr>
      </w:pPr>
    </w:p>
    <w:sectPr w:rsidR="00E9533A" w:rsidRPr="00E9533A" w:rsidSect="007A73F5">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9C2380"/>
    <w:multiLevelType w:val="hybridMultilevel"/>
    <w:tmpl w:val="602AA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691CA5"/>
    <w:multiLevelType w:val="hybridMultilevel"/>
    <w:tmpl w:val="11C63E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A0"/>
    <w:rsid w:val="001370E0"/>
    <w:rsid w:val="0025728B"/>
    <w:rsid w:val="003536D8"/>
    <w:rsid w:val="00375B50"/>
    <w:rsid w:val="007A73F5"/>
    <w:rsid w:val="007F76A0"/>
    <w:rsid w:val="008143C9"/>
    <w:rsid w:val="00A36171"/>
    <w:rsid w:val="00AB17BF"/>
    <w:rsid w:val="00C00839"/>
    <w:rsid w:val="00E95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FAED1-69F3-4FA9-9882-5821C3C1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0E0"/>
    <w:pPr>
      <w:widowControl w:val="0"/>
      <w:autoSpaceDE w:val="0"/>
      <w:autoSpaceDN w:val="0"/>
      <w:spacing w:after="0" w:line="240" w:lineRule="auto"/>
    </w:pPr>
    <w:rPr>
      <w:rFonts w:ascii="Arial" w:eastAsiaTheme="minorEastAsia" w:hAnsi="Arial" w:cs="Arial"/>
      <w:sz w:val="20"/>
    </w:rPr>
  </w:style>
  <w:style w:type="paragraph" w:styleId="a3">
    <w:name w:val="List Paragraph"/>
    <w:basedOn w:val="a"/>
    <w:uiPriority w:val="34"/>
    <w:qFormat/>
    <w:rsid w:val="001370E0"/>
    <w:pPr>
      <w:ind w:left="720"/>
      <w:contextualSpacing/>
    </w:pPr>
  </w:style>
  <w:style w:type="paragraph" w:styleId="a4">
    <w:name w:val="Balloon Text"/>
    <w:basedOn w:val="a"/>
    <w:link w:val="a5"/>
    <w:uiPriority w:val="99"/>
    <w:semiHidden/>
    <w:unhideWhenUsed/>
    <w:rsid w:val="00E953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5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ZB&amp;n=465787&amp;dst=463" TargetMode="External"/><Relationship Id="rId5" Type="http://schemas.openxmlformats.org/officeDocument/2006/relationships/hyperlink" Target="https://login.consultant.ru/link/?req=doc&amp;base=RZB&amp;n=465787&amp;dst=124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Вячеславовна Таначевп</dc:creator>
  <cp:keywords/>
  <dc:description/>
  <cp:lastModifiedBy>Ксения Вячеславовна Таначевп</cp:lastModifiedBy>
  <cp:revision>6</cp:revision>
  <cp:lastPrinted>2024-03-13T10:18:00Z</cp:lastPrinted>
  <dcterms:created xsi:type="dcterms:W3CDTF">2024-03-13T07:23:00Z</dcterms:created>
  <dcterms:modified xsi:type="dcterms:W3CDTF">2024-03-13T10:20:00Z</dcterms:modified>
</cp:coreProperties>
</file>